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79" w:leftChars="-56" w:hanging="38" w:hangingChars="12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附件5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2020年增城区总量控制类引进人才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综合评价分值表</w:t>
      </w:r>
    </w:p>
    <w:p>
      <w:pPr>
        <w:spacing w:line="600" w:lineRule="exact"/>
        <w:jc w:val="center"/>
        <w:rPr>
          <w:rFonts w:ascii="Calibri" w:hAnsi="Calibri" w:eastAsia="宋体" w:cs="Times New Roman"/>
        </w:rPr>
      </w:pPr>
    </w:p>
    <w:tbl>
      <w:tblPr>
        <w:tblStyle w:val="10"/>
        <w:tblW w:w="96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513"/>
        <w:gridCol w:w="1388"/>
        <w:gridCol w:w="844"/>
        <w:gridCol w:w="1942"/>
        <w:gridCol w:w="720"/>
        <w:gridCol w:w="1743"/>
        <w:gridCol w:w="17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2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  <w:szCs w:val="24"/>
              </w:rPr>
              <w:t>指标内容及分值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  <w:szCs w:val="24"/>
              </w:rPr>
              <w:t>是否得分（得分项打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“√”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基础项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参保情况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在现企业缴纳社保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ascii="仿宋_GB2312" w:hAnsi="仿宋_GB2312" w:eastAsia="宋体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连续五年以上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3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</w:p>
        </w:tc>
        <w:tc>
          <w:tcPr>
            <w:tcW w:w="13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</w:p>
        </w:tc>
        <w:tc>
          <w:tcPr>
            <w:tcW w:w="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连续三年至五年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3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</w:p>
        </w:tc>
        <w:tc>
          <w:tcPr>
            <w:tcW w:w="13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</w:p>
        </w:tc>
        <w:tc>
          <w:tcPr>
            <w:tcW w:w="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连续一年至三年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</w:p>
        </w:tc>
        <w:tc>
          <w:tcPr>
            <w:tcW w:w="13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</w:p>
        </w:tc>
        <w:tc>
          <w:tcPr>
            <w:tcW w:w="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连续半年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加分项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2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90</w:t>
            </w:r>
          </w:p>
        </w:tc>
        <w:tc>
          <w:tcPr>
            <w:tcW w:w="1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由申请人提供学历证书，经验证后得分。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</w:p>
        </w:tc>
        <w:tc>
          <w:tcPr>
            <w:tcW w:w="2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中专、高中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80</w:t>
            </w:r>
          </w:p>
        </w:tc>
        <w:tc>
          <w:tcPr>
            <w:tcW w:w="1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2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执业资格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95</w:t>
            </w:r>
          </w:p>
        </w:tc>
        <w:tc>
          <w:tcPr>
            <w:tcW w:w="17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由申请人提供技能职业资格证书，经验证后得分。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</w:p>
        </w:tc>
        <w:tc>
          <w:tcPr>
            <w:tcW w:w="5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</w:p>
        </w:tc>
        <w:tc>
          <w:tcPr>
            <w:tcW w:w="13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</w:p>
        </w:tc>
        <w:tc>
          <w:tcPr>
            <w:tcW w:w="2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三级及以上国家职业资格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90</w:t>
            </w:r>
          </w:p>
        </w:tc>
        <w:tc>
          <w:tcPr>
            <w:tcW w:w="17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atLeast"/>
        </w:trPr>
        <w:tc>
          <w:tcPr>
            <w:tcW w:w="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</w:p>
        </w:tc>
        <w:tc>
          <w:tcPr>
            <w:tcW w:w="5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</w:p>
        </w:tc>
        <w:tc>
          <w:tcPr>
            <w:tcW w:w="13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</w:p>
        </w:tc>
        <w:tc>
          <w:tcPr>
            <w:tcW w:w="2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四级国家职业资格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80</w:t>
            </w:r>
          </w:p>
        </w:tc>
        <w:tc>
          <w:tcPr>
            <w:tcW w:w="17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0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3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2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中级及以上职称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95</w:t>
            </w:r>
          </w:p>
        </w:tc>
        <w:tc>
          <w:tcPr>
            <w:tcW w:w="1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由申请人提供专业技术资格证书，经验证后得分。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2" w:hRule="atLeast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</w:p>
        </w:tc>
        <w:tc>
          <w:tcPr>
            <w:tcW w:w="51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</w:p>
        </w:tc>
        <w:tc>
          <w:tcPr>
            <w:tcW w:w="13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初级职称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90</w:t>
            </w: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0" w:hRule="atLeast"/>
        </w:trPr>
        <w:tc>
          <w:tcPr>
            <w:tcW w:w="80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cs="仿宋_GB2312"/>
                <w:color w:val="000000"/>
                <w:sz w:val="22"/>
              </w:rPr>
              <w:t>加分项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4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纳税情况</w:t>
            </w: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（上1年度内在我区累计缴纳）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个人所得税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3千元以上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95</w:t>
            </w:r>
          </w:p>
        </w:tc>
        <w:tc>
          <w:tcPr>
            <w:tcW w:w="17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宋体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仅限以下项目：工资、薪金所得（含全年一次性奖金）、劳务报酬所得；</w:t>
            </w: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完税记录以申报日期/入库日期为准；</w:t>
            </w: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上1年度指2019年；</w:t>
            </w: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</w:rPr>
              <w:t>由申请人提供完税证明，经查验后方可得分。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80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51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8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84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 w:val="22"/>
              </w:rPr>
              <w:t>1千元-3千元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</w:rPr>
              <w:t>90</w:t>
            </w:r>
          </w:p>
        </w:tc>
        <w:tc>
          <w:tcPr>
            <w:tcW w:w="174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548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349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9698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</w:rPr>
              <w:t>2020年总量控制类入户申请人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u w:val="single"/>
              </w:rPr>
              <w:t xml:space="preserve">  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</w:rPr>
              <w:t>共计分值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u w:val="single"/>
              </w:rPr>
              <w:t xml:space="preserve">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</w:rPr>
              <w:t>分。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</w:rPr>
              <w:t xml:space="preserve">                                               签   名：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</w:rPr>
              <w:t xml:space="preserve">                                               日   期：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</w:rPr>
              <w:t xml:space="preserve">                                               单位（加盖公章）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  <w:bookmarkStart w:id="0" w:name="_GoBack"/>
      <w:bookmarkEnd w:id="0"/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5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9 -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4"/>
      <w:docPartObj>
        <w:docPartGallery w:val="autotext"/>
      </w:docPartObj>
    </w:sdtPr>
    <w:sdtContent>
      <w:p>
        <w:pPr>
          <w:pStyle w:val="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10 -</w:t>
        </w:r>
        <w:r>
          <w:fldChar w:fldCharType="end"/>
        </w:r>
      </w:p>
    </w:sdtContent>
  </w:sdt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7"/>
      <w:docPartObj>
        <w:docPartGallery w:val="autotext"/>
      </w:docPartObj>
    </w:sdtPr>
    <w:sdtContent>
      <w:p>
        <w:pPr>
          <w:pStyle w:val="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18 -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1C94"/>
    <w:rsid w:val="0001099F"/>
    <w:rsid w:val="000360BC"/>
    <w:rsid w:val="00052397"/>
    <w:rsid w:val="000747D9"/>
    <w:rsid w:val="0008116E"/>
    <w:rsid w:val="00097892"/>
    <w:rsid w:val="00104AC3"/>
    <w:rsid w:val="00142B66"/>
    <w:rsid w:val="00207AB5"/>
    <w:rsid w:val="00216912"/>
    <w:rsid w:val="002248F1"/>
    <w:rsid w:val="0024375B"/>
    <w:rsid w:val="00265A30"/>
    <w:rsid w:val="00306168"/>
    <w:rsid w:val="00335CD6"/>
    <w:rsid w:val="00337A2F"/>
    <w:rsid w:val="00361B59"/>
    <w:rsid w:val="003A360A"/>
    <w:rsid w:val="003B23A3"/>
    <w:rsid w:val="003E2B03"/>
    <w:rsid w:val="00425901"/>
    <w:rsid w:val="00462F52"/>
    <w:rsid w:val="00470AC2"/>
    <w:rsid w:val="00474C9A"/>
    <w:rsid w:val="004C170B"/>
    <w:rsid w:val="004D5DF9"/>
    <w:rsid w:val="00592291"/>
    <w:rsid w:val="005B65CD"/>
    <w:rsid w:val="005C1021"/>
    <w:rsid w:val="005E50BB"/>
    <w:rsid w:val="005F1BF9"/>
    <w:rsid w:val="00676530"/>
    <w:rsid w:val="00690B99"/>
    <w:rsid w:val="00690EFF"/>
    <w:rsid w:val="006B1C94"/>
    <w:rsid w:val="00735ACD"/>
    <w:rsid w:val="00752DA2"/>
    <w:rsid w:val="007557DB"/>
    <w:rsid w:val="007F41AA"/>
    <w:rsid w:val="00833C9E"/>
    <w:rsid w:val="00881CD6"/>
    <w:rsid w:val="008B4018"/>
    <w:rsid w:val="008D77C4"/>
    <w:rsid w:val="008F6762"/>
    <w:rsid w:val="00936F32"/>
    <w:rsid w:val="0095406D"/>
    <w:rsid w:val="009C7515"/>
    <w:rsid w:val="009E49C6"/>
    <w:rsid w:val="00A73F20"/>
    <w:rsid w:val="00A90590"/>
    <w:rsid w:val="00A94FDA"/>
    <w:rsid w:val="00AB7F3E"/>
    <w:rsid w:val="00AD4985"/>
    <w:rsid w:val="00AF036C"/>
    <w:rsid w:val="00B01C33"/>
    <w:rsid w:val="00B31EEA"/>
    <w:rsid w:val="00B526F4"/>
    <w:rsid w:val="00BA5FA3"/>
    <w:rsid w:val="00BE4759"/>
    <w:rsid w:val="00C35D1F"/>
    <w:rsid w:val="00CA1CDF"/>
    <w:rsid w:val="00D526EC"/>
    <w:rsid w:val="00D62F0C"/>
    <w:rsid w:val="00DF6899"/>
    <w:rsid w:val="00E61A23"/>
    <w:rsid w:val="00E70182"/>
    <w:rsid w:val="00F15EA1"/>
    <w:rsid w:val="00F16E92"/>
    <w:rsid w:val="00F771B2"/>
    <w:rsid w:val="160035BA"/>
    <w:rsid w:val="31DF157D"/>
    <w:rsid w:val="38CD2FA7"/>
    <w:rsid w:val="58F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nhideWhenUsed="0" w:uiPriority="0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23"/>
    <w:uiPriority w:val="0"/>
    <w:rPr>
      <w:rFonts w:ascii="仿宋_GB2312" w:eastAsia="仿宋_GB2312"/>
      <w:color w:val="000000"/>
      <w:sz w:val="28"/>
      <w:szCs w:val="28"/>
    </w:rPr>
  </w:style>
  <w:style w:type="paragraph" w:styleId="3">
    <w:name w:val="Closing"/>
    <w:basedOn w:val="1"/>
    <w:link w:val="19"/>
    <w:uiPriority w:val="0"/>
    <w:pPr>
      <w:ind w:left="100" w:leftChars="2100"/>
    </w:pPr>
    <w:rPr>
      <w:rFonts w:ascii="仿宋_GB2312" w:eastAsia="仿宋_GB2312"/>
      <w:color w:val="000000"/>
      <w:sz w:val="28"/>
      <w:szCs w:val="28"/>
    </w:rPr>
  </w:style>
  <w:style w:type="paragraph" w:styleId="4">
    <w:name w:val="Date"/>
    <w:basedOn w:val="1"/>
    <w:next w:val="1"/>
    <w:link w:val="22"/>
    <w:uiPriority w:val="0"/>
    <w:pPr>
      <w:ind w:left="100" w:leftChars="2500"/>
    </w:pPr>
    <w:rPr>
      <w:szCs w:val="24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8"/>
    <w:link w:val="7"/>
    <w:uiPriority w:val="0"/>
    <w:rPr>
      <w:sz w:val="18"/>
      <w:szCs w:val="18"/>
    </w:rPr>
  </w:style>
  <w:style w:type="character" w:customStyle="1" w:styleId="13">
    <w:name w:val="页脚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无间隔 Char"/>
    <w:link w:val="15"/>
    <w:qFormat/>
    <w:uiPriority w:val="1"/>
    <w:rPr>
      <w:rFonts w:ascii="Tahoma" w:hAnsi="Tahoma" w:eastAsia="微软雅黑"/>
      <w:sz w:val="22"/>
    </w:rPr>
  </w:style>
  <w:style w:type="paragraph" w:styleId="15">
    <w:name w:val="No Spacing"/>
    <w:link w:val="14"/>
    <w:qFormat/>
    <w:uiPriority w:val="1"/>
    <w:pPr>
      <w:adjustRightInd w:val="0"/>
      <w:snapToGrid w:val="0"/>
    </w:pPr>
    <w:rPr>
      <w:rFonts w:ascii="Tahoma" w:hAnsi="Tahoma" w:eastAsia="微软雅黑" w:cstheme="minorBidi"/>
      <w:kern w:val="2"/>
      <w:sz w:val="22"/>
      <w:szCs w:val="22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批注框文本 Char"/>
    <w:basedOn w:val="8"/>
    <w:link w:val="5"/>
    <w:semiHidden/>
    <w:qFormat/>
    <w:uiPriority w:val="99"/>
    <w:rPr>
      <w:sz w:val="18"/>
      <w:szCs w:val="18"/>
    </w:rPr>
  </w:style>
  <w:style w:type="character" w:customStyle="1" w:styleId="18">
    <w:name w:val="结束语 Char"/>
    <w:link w:val="3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19">
    <w:name w:val="结束语 Char1"/>
    <w:basedOn w:val="8"/>
    <w:link w:val="3"/>
    <w:semiHidden/>
    <w:qFormat/>
    <w:uiPriority w:val="99"/>
  </w:style>
  <w:style w:type="character" w:customStyle="1" w:styleId="20">
    <w:name w:val="日期 Char"/>
    <w:basedOn w:val="8"/>
    <w:link w:val="4"/>
    <w:qFormat/>
    <w:uiPriority w:val="0"/>
    <w:rPr>
      <w:szCs w:val="24"/>
    </w:rPr>
  </w:style>
  <w:style w:type="character" w:customStyle="1" w:styleId="21">
    <w:name w:val="称呼 Char"/>
    <w:link w:val="2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2">
    <w:name w:val="日期 Char1"/>
    <w:basedOn w:val="8"/>
    <w:link w:val="4"/>
    <w:semiHidden/>
    <w:uiPriority w:val="99"/>
  </w:style>
  <w:style w:type="character" w:customStyle="1" w:styleId="23">
    <w:name w:val="称呼 Char1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24</Pages>
  <Words>1182</Words>
  <Characters>6744</Characters>
  <Lines>56</Lines>
  <Paragraphs>15</Paragraphs>
  <TotalTime>531</TotalTime>
  <ScaleCrop>false</ScaleCrop>
  <LinksUpToDate>false</LinksUpToDate>
  <CharactersWithSpaces>7911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2020-11-12T01:49:00Z</dcterms:created>
  <dc:creator>Administrator</dc:creator>
  <cp:lastModifiedBy>赖锐钱</cp:lastModifiedBy>
  <cp:lastPrinted>2020-11-13T08:38:00Z</cp:lastPrinted>
  <dcterms:modified xsi:type="dcterms:W3CDTF">2020-11-16T02:50:46Z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